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A4" w:rsidRPr="003962AF" w:rsidRDefault="00CA3BA4" w:rsidP="003962AF">
      <w:pPr>
        <w:widowControl w:val="0"/>
        <w:jc w:val="center"/>
        <w:rPr>
          <w:b/>
          <w:sz w:val="30"/>
          <w:szCs w:val="30"/>
        </w:rPr>
      </w:pPr>
      <w:r w:rsidRPr="003962AF">
        <w:rPr>
          <w:b/>
          <w:sz w:val="30"/>
          <w:szCs w:val="30"/>
        </w:rPr>
        <w:t xml:space="preserve">Методика расширенного поиска информации </w:t>
      </w:r>
      <w:r w:rsidR="003962AF">
        <w:rPr>
          <w:b/>
          <w:sz w:val="30"/>
          <w:szCs w:val="30"/>
        </w:rPr>
        <w:br/>
      </w:r>
      <w:r w:rsidRPr="003962AF">
        <w:rPr>
          <w:b/>
          <w:sz w:val="30"/>
          <w:szCs w:val="30"/>
        </w:rPr>
        <w:t xml:space="preserve">с использованием </w:t>
      </w:r>
      <w:r w:rsidR="003962AF" w:rsidRPr="003962AF">
        <w:rPr>
          <w:b/>
          <w:sz w:val="30"/>
          <w:szCs w:val="30"/>
        </w:rPr>
        <w:t>объединенного банка данных</w:t>
      </w:r>
      <w:r w:rsidRPr="003962AF">
        <w:rPr>
          <w:b/>
          <w:sz w:val="30"/>
          <w:szCs w:val="30"/>
        </w:rPr>
        <w:t xml:space="preserve"> «Мемориал»</w:t>
      </w:r>
    </w:p>
    <w:p w:rsidR="00CA3BA4" w:rsidRPr="00CA3BA4" w:rsidRDefault="00CA3BA4" w:rsidP="003962AF">
      <w:pPr>
        <w:widowControl w:val="0"/>
        <w:spacing w:before="12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>Самый простой и массовый сервис об</w:t>
      </w:r>
      <w:r w:rsidR="00CD3BA0">
        <w:rPr>
          <w:sz w:val="30"/>
          <w:szCs w:val="30"/>
        </w:rPr>
        <w:t>общенного</w:t>
      </w:r>
      <w:r w:rsidRPr="00CA3BA4">
        <w:rPr>
          <w:sz w:val="30"/>
          <w:szCs w:val="30"/>
        </w:rPr>
        <w:t xml:space="preserve"> банка данных «Мемориал» (далее – ОБД) – поиск информации о конкретном военнослужащем РККА погибшем или пропавшем без вести в годы Великой Отечественной войны.</w:t>
      </w:r>
    </w:p>
    <w:p w:rsidR="00CA3BA4" w:rsidRPr="003962AF" w:rsidRDefault="00CA3BA4" w:rsidP="003962AF">
      <w:pPr>
        <w:widowControl w:val="0"/>
        <w:ind w:firstLine="709"/>
        <w:jc w:val="both"/>
        <w:rPr>
          <w:b/>
          <w:sz w:val="30"/>
          <w:szCs w:val="30"/>
        </w:rPr>
      </w:pPr>
      <w:r w:rsidRPr="003962AF">
        <w:rPr>
          <w:b/>
          <w:sz w:val="30"/>
          <w:szCs w:val="30"/>
        </w:rPr>
        <w:t>1. Для более «продвинутых» поисковиков ОБД предоставляет возможность установления данных об уроженцах конкретного района (населенного пункта) погибших или пропавших без вести, а также о военнослужащих погибших на территории конкретного района.</w:t>
      </w:r>
    </w:p>
    <w:p w:rsidR="00CA3BA4" w:rsidRPr="00CA3BA4" w:rsidRDefault="00CA3BA4" w:rsidP="003962AF">
      <w:pPr>
        <w:widowControl w:val="0"/>
        <w:ind w:firstLine="709"/>
        <w:jc w:val="both"/>
        <w:rPr>
          <w:b/>
          <w:sz w:val="30"/>
          <w:szCs w:val="30"/>
        </w:rPr>
      </w:pPr>
      <w:r w:rsidRPr="00CA3BA4">
        <w:rPr>
          <w:sz w:val="30"/>
          <w:szCs w:val="30"/>
        </w:rPr>
        <w:t>При осуществлении выборки в ОБД «Мемориал» сведений</w:t>
      </w:r>
      <w:r w:rsidRPr="00CA3BA4">
        <w:rPr>
          <w:b/>
          <w:sz w:val="30"/>
          <w:szCs w:val="30"/>
        </w:rPr>
        <w:t xml:space="preserve"> </w:t>
      </w:r>
      <w:r w:rsidRPr="00CA3BA4">
        <w:rPr>
          <w:sz w:val="30"/>
          <w:szCs w:val="30"/>
        </w:rPr>
        <w:t>об уроженцах того или иного района, погибших, умерших от ран, умерших в плену и пропавших без вести в годы Великой Отечественной войны на территории того или иного района следует учитывать административно-территориальное деление БССР 1939-1945 гг</w:t>
      </w:r>
      <w:r w:rsidRPr="00CA3BA4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*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b/>
          <w:sz w:val="30"/>
          <w:szCs w:val="30"/>
        </w:rPr>
        <w:t>2. При осуществлении выборки в ОБД «Мемориал» сведений об уроженцах того или иного района</w:t>
      </w:r>
      <w:r w:rsidRPr="00CA3BA4">
        <w:rPr>
          <w:sz w:val="30"/>
          <w:szCs w:val="30"/>
        </w:rPr>
        <w:t xml:space="preserve">, погибших, умерших от ран, умерших в плену  и пропавших без вести в годы ВОВ, необходимо в строке поиска задавать соответствующие фильтры.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i/>
          <w:sz w:val="30"/>
          <w:szCs w:val="30"/>
        </w:rPr>
        <w:t>Например: “Слоним*”. После нажатия кнопки «Поиск» ОБД осуществит выборку всех учетных записей, находящихся в ОБД, в которых присутствуют слова, начинающиеся на «Слоним», включая производные от него названия районов, сельсоветов и райвоенкоматов. В случае необходимости осуществить выборку только по городу, району, сельсовету или райвоенкомату, необходимо из фильтра “Слоним*” убрать символ «*», а сам фильтр изменить следующим образом: “Слоним”, “Слонимский”, “Слонимский р-н”, “Слонимский с/</w:t>
      </w:r>
      <w:proofErr w:type="gramStart"/>
      <w:r w:rsidRPr="00CA3BA4">
        <w:rPr>
          <w:i/>
          <w:sz w:val="30"/>
          <w:szCs w:val="30"/>
        </w:rPr>
        <w:t>с</w:t>
      </w:r>
      <w:proofErr w:type="gramEnd"/>
      <w:r w:rsidRPr="00CA3BA4">
        <w:rPr>
          <w:i/>
          <w:sz w:val="30"/>
          <w:szCs w:val="30"/>
        </w:rPr>
        <w:t>”, “Слонимский РВК”.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>При работе с ОБД необходимо учитывать, что в донесениях и учетных записях могут находиться либо не полные, либо искаженные записи. Для выявления таких записей, относящихся к тому или иному району, необходимо применять более широкий фильтр.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i/>
          <w:sz w:val="30"/>
          <w:szCs w:val="30"/>
        </w:rPr>
        <w:t xml:space="preserve">Например. Учитывая, что до войны и в годы войны Слонимский район входил в состав </w:t>
      </w:r>
      <w:proofErr w:type="spellStart"/>
      <w:r w:rsidRPr="00CA3BA4">
        <w:rPr>
          <w:i/>
          <w:sz w:val="30"/>
          <w:szCs w:val="30"/>
        </w:rPr>
        <w:t>Барановичской</w:t>
      </w:r>
      <w:proofErr w:type="spellEnd"/>
      <w:r w:rsidRPr="00CA3BA4">
        <w:rPr>
          <w:i/>
          <w:sz w:val="30"/>
          <w:szCs w:val="30"/>
        </w:rPr>
        <w:t xml:space="preserve"> области, можно применять фильтр “</w:t>
      </w:r>
      <w:proofErr w:type="spellStart"/>
      <w:r w:rsidRPr="00CA3BA4">
        <w:rPr>
          <w:i/>
          <w:sz w:val="30"/>
          <w:szCs w:val="30"/>
        </w:rPr>
        <w:t>Барановичская</w:t>
      </w:r>
      <w:proofErr w:type="spellEnd"/>
      <w:r w:rsidRPr="00CA3BA4">
        <w:rPr>
          <w:i/>
          <w:sz w:val="30"/>
          <w:szCs w:val="30"/>
        </w:rPr>
        <w:t>” + “</w:t>
      </w:r>
      <w:proofErr w:type="spellStart"/>
      <w:proofErr w:type="gramStart"/>
      <w:r w:rsidRPr="00CA3BA4">
        <w:rPr>
          <w:i/>
          <w:sz w:val="30"/>
          <w:szCs w:val="30"/>
        </w:rPr>
        <w:t>Сло</w:t>
      </w:r>
      <w:proofErr w:type="spellEnd"/>
      <w:r w:rsidRPr="00CA3BA4">
        <w:rPr>
          <w:i/>
          <w:sz w:val="30"/>
          <w:szCs w:val="30"/>
        </w:rPr>
        <w:t>*” или</w:t>
      </w:r>
      <w:proofErr w:type="gramEnd"/>
      <w:r w:rsidRPr="00CA3BA4">
        <w:rPr>
          <w:i/>
          <w:sz w:val="30"/>
          <w:szCs w:val="30"/>
        </w:rPr>
        <w:t>, чтобы сразу избежать искажений в ОБД допущенных в названии области  - “Баранов*” + “</w:t>
      </w:r>
      <w:proofErr w:type="spellStart"/>
      <w:r w:rsidRPr="00CA3BA4">
        <w:rPr>
          <w:i/>
          <w:sz w:val="30"/>
          <w:szCs w:val="30"/>
        </w:rPr>
        <w:t>Сло</w:t>
      </w:r>
      <w:proofErr w:type="spellEnd"/>
      <w:r w:rsidRPr="00CA3BA4">
        <w:rPr>
          <w:i/>
          <w:sz w:val="30"/>
          <w:szCs w:val="30"/>
        </w:rPr>
        <w:t xml:space="preserve">*”. Учитывая, что Слонимский район </w:t>
      </w:r>
      <w:proofErr w:type="spellStart"/>
      <w:r w:rsidRPr="00CA3BA4">
        <w:rPr>
          <w:i/>
          <w:sz w:val="30"/>
          <w:szCs w:val="30"/>
        </w:rPr>
        <w:t>Барановичской</w:t>
      </w:r>
      <w:proofErr w:type="spellEnd"/>
      <w:r w:rsidRPr="00CA3BA4">
        <w:rPr>
          <w:i/>
          <w:sz w:val="30"/>
          <w:szCs w:val="30"/>
        </w:rPr>
        <w:t xml:space="preserve"> области граничил с </w:t>
      </w:r>
      <w:proofErr w:type="spellStart"/>
      <w:r w:rsidRPr="00CA3BA4">
        <w:rPr>
          <w:i/>
          <w:sz w:val="30"/>
          <w:szCs w:val="30"/>
        </w:rPr>
        <w:t>Белостокской</w:t>
      </w:r>
      <w:proofErr w:type="spellEnd"/>
      <w:r w:rsidRPr="00CA3BA4">
        <w:rPr>
          <w:i/>
          <w:sz w:val="30"/>
          <w:szCs w:val="30"/>
        </w:rPr>
        <w:t xml:space="preserve"> областью, следует также применить фильтр “</w:t>
      </w:r>
      <w:proofErr w:type="spellStart"/>
      <w:r w:rsidRPr="00CA3BA4">
        <w:rPr>
          <w:i/>
          <w:sz w:val="30"/>
          <w:szCs w:val="30"/>
        </w:rPr>
        <w:t>Белостокская</w:t>
      </w:r>
      <w:proofErr w:type="spellEnd"/>
      <w:r w:rsidRPr="00CA3BA4">
        <w:rPr>
          <w:i/>
          <w:sz w:val="30"/>
          <w:szCs w:val="30"/>
        </w:rPr>
        <w:t>” + “</w:t>
      </w:r>
      <w:proofErr w:type="spellStart"/>
      <w:r w:rsidRPr="00CA3BA4">
        <w:rPr>
          <w:i/>
          <w:sz w:val="30"/>
          <w:szCs w:val="30"/>
        </w:rPr>
        <w:t>Сло</w:t>
      </w:r>
      <w:proofErr w:type="spellEnd"/>
      <w:r w:rsidRPr="00CA3BA4">
        <w:rPr>
          <w:i/>
          <w:sz w:val="30"/>
          <w:szCs w:val="30"/>
        </w:rPr>
        <w:t>*”, или - “</w:t>
      </w:r>
      <w:proofErr w:type="spellStart"/>
      <w:r w:rsidRPr="00CA3BA4">
        <w:rPr>
          <w:i/>
          <w:sz w:val="30"/>
          <w:szCs w:val="30"/>
        </w:rPr>
        <w:t>Белосто</w:t>
      </w:r>
      <w:proofErr w:type="spellEnd"/>
      <w:r w:rsidRPr="00CA3BA4">
        <w:rPr>
          <w:i/>
          <w:sz w:val="30"/>
          <w:szCs w:val="30"/>
        </w:rPr>
        <w:t>*” + “</w:t>
      </w:r>
      <w:proofErr w:type="spellStart"/>
      <w:r w:rsidRPr="00CA3BA4">
        <w:rPr>
          <w:i/>
          <w:sz w:val="30"/>
          <w:szCs w:val="30"/>
        </w:rPr>
        <w:t>Сло</w:t>
      </w:r>
      <w:proofErr w:type="spellEnd"/>
      <w:r w:rsidRPr="00CA3BA4">
        <w:rPr>
          <w:i/>
          <w:sz w:val="30"/>
          <w:szCs w:val="30"/>
        </w:rPr>
        <w:t xml:space="preserve">*”. 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sz w:val="30"/>
          <w:szCs w:val="30"/>
        </w:rPr>
        <w:t xml:space="preserve">Также следует принимать во внимание, что зачастую в донесениях встречаются записи, в которых при наличии названия области, сельсовета </w:t>
      </w:r>
      <w:r w:rsidRPr="00CA3BA4">
        <w:rPr>
          <w:sz w:val="30"/>
          <w:szCs w:val="30"/>
        </w:rPr>
        <w:lastRenderedPageBreak/>
        <w:t xml:space="preserve">или деревни, пропущено название района. </w:t>
      </w:r>
      <w:r w:rsidRPr="00CA3BA4">
        <w:rPr>
          <w:i/>
          <w:sz w:val="30"/>
          <w:szCs w:val="30"/>
        </w:rPr>
        <w:t>В этом случае задается простой фильтр на область (например, “</w:t>
      </w:r>
      <w:proofErr w:type="spellStart"/>
      <w:r w:rsidRPr="00CA3BA4">
        <w:rPr>
          <w:i/>
          <w:sz w:val="30"/>
          <w:szCs w:val="30"/>
        </w:rPr>
        <w:t>Барановичская</w:t>
      </w:r>
      <w:proofErr w:type="spellEnd"/>
      <w:r w:rsidRPr="00CA3BA4">
        <w:rPr>
          <w:i/>
          <w:sz w:val="30"/>
          <w:szCs w:val="30"/>
        </w:rPr>
        <w:t>” или “БССР” + “</w:t>
      </w:r>
      <w:proofErr w:type="spellStart"/>
      <w:r w:rsidRPr="00CA3BA4">
        <w:rPr>
          <w:i/>
          <w:sz w:val="30"/>
          <w:szCs w:val="30"/>
        </w:rPr>
        <w:t>Барано</w:t>
      </w:r>
      <w:proofErr w:type="spellEnd"/>
      <w:r w:rsidRPr="00CA3BA4">
        <w:rPr>
          <w:i/>
          <w:sz w:val="30"/>
          <w:szCs w:val="30"/>
        </w:rPr>
        <w:t>*”) и производится выборка в появившихся учетных данных только тех персоналий, у которых в адресных данных указаны населенные пункты, относящиеся к району, по которому осуществляется выборка.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b/>
          <w:sz w:val="30"/>
          <w:szCs w:val="30"/>
        </w:rPr>
        <w:t>3. При осуществлении выборки в ОБД «Мемориал» сведений о воинах Красной Армии погибших, умерших от ран, умерших в плену  и пропавших без вести в годы ВОВ на территории того или иного района</w:t>
      </w:r>
      <w:r w:rsidRPr="00CA3BA4">
        <w:rPr>
          <w:sz w:val="30"/>
          <w:szCs w:val="30"/>
        </w:rPr>
        <w:t xml:space="preserve"> необходимо в строке поиска задавать соответствующие фильтры.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i/>
          <w:sz w:val="30"/>
          <w:szCs w:val="30"/>
        </w:rPr>
        <w:t>Например, “Слоним*” + “</w:t>
      </w:r>
      <w:smartTag w:uri="urn:schemas-microsoft-com:office:smarttags" w:element="metricconverter">
        <w:smartTagPr>
          <w:attr w:name="ProductID" w:val="07.1944”"/>
        </w:smartTagPr>
        <w:r w:rsidRPr="00CA3BA4">
          <w:rPr>
            <w:i/>
            <w:sz w:val="30"/>
            <w:szCs w:val="30"/>
          </w:rPr>
          <w:t>07.1944”</w:t>
        </w:r>
      </w:smartTag>
      <w:r w:rsidRPr="00CA3BA4">
        <w:rPr>
          <w:i/>
          <w:sz w:val="30"/>
          <w:szCs w:val="30"/>
        </w:rPr>
        <w:t xml:space="preserve">. По этому фильтру ОБД выдаст все учетные записи связанные </w:t>
      </w:r>
      <w:proofErr w:type="gramStart"/>
      <w:r w:rsidRPr="00CA3BA4">
        <w:rPr>
          <w:i/>
          <w:sz w:val="30"/>
          <w:szCs w:val="30"/>
        </w:rPr>
        <w:t>с</w:t>
      </w:r>
      <w:proofErr w:type="gramEnd"/>
      <w:r w:rsidRPr="00CA3BA4">
        <w:rPr>
          <w:i/>
          <w:sz w:val="30"/>
          <w:szCs w:val="30"/>
        </w:rPr>
        <w:t xml:space="preserve"> Слонимом или Слонимским районом за июль 1944 года (Слонимский район был освобожден в июле </w:t>
      </w:r>
      <w:smartTag w:uri="urn:schemas-microsoft-com:office:smarttags" w:element="metricconverter">
        <w:smartTagPr>
          <w:attr w:name="ProductID" w:val="1944 г"/>
        </w:smartTagPr>
        <w:r w:rsidRPr="00CA3BA4">
          <w:rPr>
            <w:i/>
            <w:sz w:val="30"/>
            <w:szCs w:val="30"/>
          </w:rPr>
          <w:t>1944 г</w:t>
        </w:r>
      </w:smartTag>
      <w:r w:rsidRPr="00CA3BA4">
        <w:rPr>
          <w:i/>
          <w:sz w:val="30"/>
          <w:szCs w:val="30"/>
        </w:rPr>
        <w:t xml:space="preserve">.). В основной своей массе это будут погибшие на территории района воины Красной Армии. Аналогичным способом можно осуществлять выборку и по воинам РККА, погибшим летом 1941 на территории того или иного района.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sz w:val="30"/>
          <w:szCs w:val="30"/>
        </w:rPr>
        <w:t xml:space="preserve">При этом необходимо учитывать, что зачастую в таких донесениях (в начале, в тексте или в конце) размещены схемы местонахождения первичных воинских захоронений с их привязкой на местности. </w:t>
      </w:r>
      <w:r w:rsidRPr="00CA3BA4">
        <w:rPr>
          <w:i/>
          <w:sz w:val="30"/>
          <w:szCs w:val="30"/>
        </w:rPr>
        <w:t>Такие схемы или ссылки на них необходимо в обязательном порядке сохранять для последующей передачи в управление по увековечению.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b/>
          <w:sz w:val="30"/>
          <w:szCs w:val="30"/>
        </w:rPr>
        <w:t xml:space="preserve">4. Если известны номера воинских </w:t>
      </w:r>
      <w:proofErr w:type="gramStart"/>
      <w:r w:rsidRPr="00CA3BA4">
        <w:rPr>
          <w:b/>
          <w:sz w:val="30"/>
          <w:szCs w:val="30"/>
        </w:rPr>
        <w:t>частей</w:t>
      </w:r>
      <w:proofErr w:type="gramEnd"/>
      <w:r w:rsidRPr="00CA3BA4">
        <w:rPr>
          <w:b/>
          <w:sz w:val="30"/>
          <w:szCs w:val="30"/>
        </w:rPr>
        <w:t xml:space="preserve"> которые в 1941 – 1944 </w:t>
      </w:r>
      <w:r w:rsidR="00CF60F4">
        <w:rPr>
          <w:b/>
          <w:sz w:val="30"/>
          <w:szCs w:val="30"/>
        </w:rPr>
        <w:t xml:space="preserve">гг. </w:t>
      </w:r>
      <w:r w:rsidRPr="00CA3BA4">
        <w:rPr>
          <w:b/>
          <w:sz w:val="30"/>
          <w:szCs w:val="30"/>
        </w:rPr>
        <w:t>вели боевые действия на территории района,</w:t>
      </w:r>
      <w:r w:rsidRPr="00CA3BA4">
        <w:rPr>
          <w:sz w:val="30"/>
          <w:szCs w:val="30"/>
        </w:rPr>
        <w:t xml:space="preserve"> то можно применять следующий фильтр: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i/>
          <w:sz w:val="30"/>
          <w:szCs w:val="30"/>
        </w:rPr>
        <w:t xml:space="preserve">Например: “170 </w:t>
      </w:r>
      <w:proofErr w:type="spellStart"/>
      <w:r w:rsidRPr="00CA3BA4">
        <w:rPr>
          <w:i/>
          <w:sz w:val="30"/>
          <w:szCs w:val="30"/>
        </w:rPr>
        <w:t>сд</w:t>
      </w:r>
      <w:proofErr w:type="spellEnd"/>
      <w:r w:rsidRPr="00CA3BA4">
        <w:rPr>
          <w:i/>
          <w:sz w:val="30"/>
          <w:szCs w:val="30"/>
        </w:rPr>
        <w:t>” + “</w:t>
      </w:r>
      <w:smartTag w:uri="urn:schemas-microsoft-com:office:smarttags" w:element="metricconverter">
        <w:smartTagPr>
          <w:attr w:name="ProductID" w:val="07.1944”"/>
        </w:smartTagPr>
        <w:r w:rsidRPr="00CA3BA4">
          <w:rPr>
            <w:i/>
            <w:sz w:val="30"/>
            <w:szCs w:val="30"/>
          </w:rPr>
          <w:t>07.1944”</w:t>
        </w:r>
      </w:smartTag>
      <w:r w:rsidRPr="00CA3BA4">
        <w:rPr>
          <w:i/>
          <w:sz w:val="30"/>
          <w:szCs w:val="30"/>
        </w:rPr>
        <w:t xml:space="preserve"> (аналогично и по </w:t>
      </w:r>
      <w:smartTag w:uri="urn:schemas-microsoft-com:office:smarttags" w:element="metricconverter">
        <w:smartTagPr>
          <w:attr w:name="ProductID" w:val="1941 г"/>
        </w:smartTagPr>
        <w:r w:rsidRPr="00CA3BA4">
          <w:rPr>
            <w:i/>
            <w:sz w:val="30"/>
            <w:szCs w:val="30"/>
          </w:rPr>
          <w:t>1941 г</w:t>
        </w:r>
      </w:smartTag>
      <w:r w:rsidRPr="00CA3BA4">
        <w:rPr>
          <w:i/>
          <w:sz w:val="30"/>
          <w:szCs w:val="30"/>
        </w:rPr>
        <w:t xml:space="preserve">.). Таким образом, будут выбраны все потери по 170 </w:t>
      </w:r>
      <w:proofErr w:type="spellStart"/>
      <w:r w:rsidRPr="00CA3BA4">
        <w:rPr>
          <w:i/>
          <w:sz w:val="30"/>
          <w:szCs w:val="30"/>
        </w:rPr>
        <w:t>сд</w:t>
      </w:r>
      <w:proofErr w:type="spellEnd"/>
      <w:r w:rsidRPr="00CA3BA4">
        <w:rPr>
          <w:i/>
          <w:sz w:val="30"/>
          <w:szCs w:val="30"/>
        </w:rPr>
        <w:t>, которая в июле 1944 освобождала Слонимский район.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>Следует учитывать, что в таких донесениях иногда могут встречаться внесенные задним числом сведения о погибших в более ранние месяцы, а потому следует внимательно просматривать графу донесения, в которой указано место захоронения того или иного погибшего воина.</w:t>
      </w:r>
    </w:p>
    <w:p w:rsidR="00CA3BA4" w:rsidRPr="00CA3BA4" w:rsidRDefault="00CA3BA4" w:rsidP="003962AF">
      <w:pPr>
        <w:widowControl w:val="0"/>
        <w:ind w:firstLine="709"/>
        <w:jc w:val="both"/>
        <w:rPr>
          <w:b/>
          <w:sz w:val="30"/>
          <w:szCs w:val="30"/>
        </w:rPr>
      </w:pPr>
      <w:r w:rsidRPr="00CA3BA4">
        <w:rPr>
          <w:b/>
          <w:sz w:val="30"/>
          <w:szCs w:val="30"/>
        </w:rPr>
        <w:t xml:space="preserve">5. Также можно осуществлять выборку по погибшим на территории района по уже известным фамилиям воинов, которые учтены в Книгах Памяти и в РВК.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i/>
          <w:sz w:val="30"/>
          <w:szCs w:val="30"/>
        </w:rPr>
        <w:t xml:space="preserve">Например, в Книге Памяти Слонимского района есть учетная запись на погибшего 11.07.1944 сержанта Бондарева Василия Федоровича, </w:t>
      </w:r>
      <w:smartTag w:uri="urn:schemas-microsoft-com:office:smarttags" w:element="metricconverter">
        <w:smartTagPr>
          <w:attr w:name="ProductID" w:val="1919 г"/>
        </w:smartTagPr>
        <w:r w:rsidRPr="00CA3BA4">
          <w:rPr>
            <w:i/>
            <w:sz w:val="30"/>
            <w:szCs w:val="30"/>
          </w:rPr>
          <w:t>1919 г</w:t>
        </w:r>
      </w:smartTag>
      <w:r w:rsidRPr="00CA3BA4">
        <w:rPr>
          <w:i/>
          <w:sz w:val="30"/>
          <w:szCs w:val="30"/>
        </w:rPr>
        <w:t xml:space="preserve">.р., который был похоронен в д. </w:t>
      </w:r>
      <w:proofErr w:type="spellStart"/>
      <w:r w:rsidRPr="00CA3BA4">
        <w:rPr>
          <w:i/>
          <w:sz w:val="30"/>
          <w:szCs w:val="30"/>
        </w:rPr>
        <w:t>Плавские</w:t>
      </w:r>
      <w:proofErr w:type="spellEnd"/>
      <w:r w:rsidRPr="00CA3BA4">
        <w:rPr>
          <w:i/>
          <w:sz w:val="30"/>
          <w:szCs w:val="30"/>
        </w:rPr>
        <w:t xml:space="preserve">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 xml:space="preserve">Введя его данные в строку поиска, и нажав «искать», можно выйти на именной список безвозвратных потерь личного состава 391 </w:t>
      </w:r>
      <w:proofErr w:type="spellStart"/>
      <w:r w:rsidRPr="00CA3BA4">
        <w:rPr>
          <w:sz w:val="30"/>
          <w:szCs w:val="30"/>
        </w:rPr>
        <w:t>сп</w:t>
      </w:r>
      <w:proofErr w:type="spellEnd"/>
      <w:r w:rsidRPr="00CA3BA4">
        <w:rPr>
          <w:sz w:val="30"/>
          <w:szCs w:val="30"/>
        </w:rPr>
        <w:t xml:space="preserve"> 170 </w:t>
      </w:r>
      <w:proofErr w:type="spellStart"/>
      <w:r w:rsidRPr="00CA3BA4">
        <w:rPr>
          <w:sz w:val="30"/>
          <w:szCs w:val="30"/>
        </w:rPr>
        <w:t>сд</w:t>
      </w:r>
      <w:proofErr w:type="spellEnd"/>
      <w:r w:rsidRPr="00CA3BA4">
        <w:rPr>
          <w:sz w:val="30"/>
          <w:szCs w:val="30"/>
        </w:rPr>
        <w:t xml:space="preserve">. Внимательно изучив этот список, можно заметить, что строкой выше </w:t>
      </w:r>
      <w:r w:rsidRPr="00CA3BA4">
        <w:rPr>
          <w:sz w:val="30"/>
          <w:szCs w:val="30"/>
        </w:rPr>
        <w:lastRenderedPageBreak/>
        <w:t xml:space="preserve">Бондарева В.Ф., в этом списке указан старшина Карлович Михаил Маркович, </w:t>
      </w:r>
      <w:smartTag w:uri="urn:schemas-microsoft-com:office:smarttags" w:element="metricconverter">
        <w:smartTagPr>
          <w:attr w:name="ProductID" w:val="1914 г"/>
        </w:smartTagPr>
        <w:r w:rsidRPr="00CA3BA4">
          <w:rPr>
            <w:sz w:val="30"/>
            <w:szCs w:val="30"/>
          </w:rPr>
          <w:t>1914 г</w:t>
        </w:r>
      </w:smartTag>
      <w:r w:rsidRPr="00CA3BA4">
        <w:rPr>
          <w:sz w:val="30"/>
          <w:szCs w:val="30"/>
        </w:rPr>
        <w:t xml:space="preserve">.р., уроженец </w:t>
      </w:r>
      <w:proofErr w:type="spellStart"/>
      <w:r w:rsidRPr="00CA3BA4">
        <w:rPr>
          <w:sz w:val="30"/>
          <w:szCs w:val="30"/>
        </w:rPr>
        <w:t>Уваровичского</w:t>
      </w:r>
      <w:proofErr w:type="spellEnd"/>
      <w:r w:rsidRPr="00CA3BA4">
        <w:rPr>
          <w:sz w:val="30"/>
          <w:szCs w:val="30"/>
        </w:rPr>
        <w:t xml:space="preserve"> района, Гомельской области, который также погиб 11.07.1944 и также был похоронен в д. </w:t>
      </w:r>
      <w:proofErr w:type="spellStart"/>
      <w:r w:rsidRPr="00CA3BA4">
        <w:rPr>
          <w:sz w:val="30"/>
          <w:szCs w:val="30"/>
        </w:rPr>
        <w:t>Плавские</w:t>
      </w:r>
      <w:proofErr w:type="spellEnd"/>
      <w:r w:rsidRPr="00CA3BA4">
        <w:rPr>
          <w:sz w:val="30"/>
          <w:szCs w:val="30"/>
        </w:rPr>
        <w:t xml:space="preserve">. Но в Книге Памяти Слонимского района старшина Карлович М.М. не учтен. Возможно, что и в Слонимском РВК нет соответствующих учетных данных на старшину Карловича М.М.    </w:t>
      </w:r>
    </w:p>
    <w:p w:rsidR="00CA3BA4" w:rsidRPr="00CA3BA4" w:rsidRDefault="00CA3BA4" w:rsidP="003962AF">
      <w:pPr>
        <w:widowControl w:val="0"/>
        <w:ind w:firstLine="709"/>
        <w:jc w:val="both"/>
        <w:rPr>
          <w:b/>
          <w:sz w:val="30"/>
          <w:szCs w:val="30"/>
        </w:rPr>
      </w:pPr>
      <w:r w:rsidRPr="00CA3BA4">
        <w:rPr>
          <w:b/>
          <w:sz w:val="30"/>
          <w:szCs w:val="30"/>
        </w:rPr>
        <w:t xml:space="preserve">6. Если на территории района был лагерь для военнопленных, то, зная его номер, можно осуществить выборку военнопленных умерших в лагере и похороненных на лагерном кладбище.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 xml:space="preserve">Для этого нужно войти в раздел «Показать область поиска» (находится сверху над строкой поиска) и поставить «галочку» в сектор «В документах о военнопленных». При этом «галочки» в других секторах необходимо убрать. </w:t>
      </w:r>
      <w:r w:rsidRPr="00CA3BA4">
        <w:rPr>
          <w:i/>
          <w:sz w:val="30"/>
          <w:szCs w:val="30"/>
        </w:rPr>
        <w:t xml:space="preserve">Потом, например, можно в строке поиска указать такой фильтр: Гродно + </w:t>
      </w:r>
      <w:proofErr w:type="spellStart"/>
      <w:r w:rsidRPr="00CA3BA4">
        <w:rPr>
          <w:i/>
          <w:sz w:val="30"/>
          <w:szCs w:val="30"/>
        </w:rPr>
        <w:t>Шталаг</w:t>
      </w:r>
      <w:proofErr w:type="spellEnd"/>
      <w:r w:rsidRPr="00CA3BA4">
        <w:rPr>
          <w:i/>
          <w:sz w:val="30"/>
          <w:szCs w:val="30"/>
        </w:rPr>
        <w:t xml:space="preserve"> 324 и нажать искать.</w:t>
      </w:r>
      <w:r w:rsidRPr="00CA3BA4">
        <w:rPr>
          <w:sz w:val="30"/>
          <w:szCs w:val="30"/>
        </w:rPr>
        <w:t xml:space="preserve"> </w:t>
      </w:r>
    </w:p>
    <w:p w:rsidR="00CA3BA4" w:rsidRPr="00CA3BA4" w:rsidRDefault="00CA3BA4" w:rsidP="003962AF">
      <w:pPr>
        <w:widowControl w:val="0"/>
        <w:ind w:firstLine="709"/>
        <w:jc w:val="both"/>
        <w:rPr>
          <w:i/>
          <w:sz w:val="30"/>
          <w:szCs w:val="30"/>
        </w:rPr>
      </w:pPr>
      <w:r w:rsidRPr="00CA3BA4">
        <w:rPr>
          <w:sz w:val="30"/>
          <w:szCs w:val="30"/>
        </w:rPr>
        <w:t xml:space="preserve">Аналогично можно осуществлять выборку и по уроженцам района, погибшим в плену. Только следует учитывать, что в ОБД внесено много карточек с упрощенной фиксацией адресных данных, зачастую с искажением. Т.е. может быть внесено название района, по которому можно осуществлять выборку, а может быть внесено только название области или только название деревни. </w:t>
      </w:r>
      <w:r w:rsidRPr="00CA3BA4">
        <w:rPr>
          <w:i/>
          <w:sz w:val="30"/>
          <w:szCs w:val="30"/>
        </w:rPr>
        <w:t xml:space="preserve">Тогда фильтр устанавливается, например, так БССР + </w:t>
      </w:r>
      <w:proofErr w:type="spellStart"/>
      <w:r w:rsidRPr="00CA3BA4">
        <w:rPr>
          <w:i/>
          <w:sz w:val="30"/>
          <w:szCs w:val="30"/>
        </w:rPr>
        <w:t>Барано</w:t>
      </w:r>
      <w:proofErr w:type="spellEnd"/>
      <w:r w:rsidRPr="00CA3BA4">
        <w:rPr>
          <w:i/>
          <w:sz w:val="30"/>
          <w:szCs w:val="30"/>
        </w:rPr>
        <w:t xml:space="preserve">* или </w:t>
      </w:r>
      <w:proofErr w:type="spellStart"/>
      <w:r w:rsidRPr="00CA3BA4">
        <w:rPr>
          <w:i/>
          <w:sz w:val="30"/>
          <w:szCs w:val="30"/>
        </w:rPr>
        <w:t>Барановичская</w:t>
      </w:r>
      <w:proofErr w:type="spellEnd"/>
      <w:r w:rsidRPr="00CA3BA4">
        <w:rPr>
          <w:i/>
          <w:sz w:val="30"/>
          <w:szCs w:val="30"/>
        </w:rPr>
        <w:t>.</w:t>
      </w:r>
    </w:p>
    <w:p w:rsidR="00CA3BA4" w:rsidRPr="00CA3BA4" w:rsidRDefault="00CA3BA4" w:rsidP="003962AF">
      <w:pPr>
        <w:widowControl w:val="0"/>
        <w:tabs>
          <w:tab w:val="left" w:pos="8130"/>
        </w:tabs>
        <w:ind w:firstLine="709"/>
        <w:jc w:val="both"/>
        <w:rPr>
          <w:i/>
          <w:sz w:val="30"/>
          <w:szCs w:val="30"/>
        </w:rPr>
      </w:pPr>
      <w:r w:rsidRPr="00CA3BA4">
        <w:rPr>
          <w:i/>
          <w:sz w:val="30"/>
          <w:szCs w:val="30"/>
        </w:rPr>
        <w:t>Примечание.</w:t>
      </w:r>
      <w:r w:rsidRPr="00CA3BA4">
        <w:rPr>
          <w:i/>
          <w:sz w:val="30"/>
          <w:szCs w:val="30"/>
        </w:rPr>
        <w:tab/>
      </w:r>
    </w:p>
    <w:p w:rsidR="00CA3BA4" w:rsidRPr="00CA3BA4" w:rsidRDefault="00CA3BA4" w:rsidP="00CF60F4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>Перед работой с ОБД необходимо сначала ознакомиться с правилами работы, которые находятся на главной странице ресурса.</w:t>
      </w:r>
    </w:p>
    <w:p w:rsidR="00740740" w:rsidRDefault="00CA3BA4" w:rsidP="00CF60F4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 xml:space="preserve">Во всех случаях, где в вышеуказанном тексте встречаются </w:t>
      </w:r>
      <w:r w:rsidR="00CF60F4">
        <w:rPr>
          <w:sz w:val="30"/>
          <w:szCs w:val="30"/>
        </w:rPr>
        <w:t>«французские»</w:t>
      </w:r>
      <w:r w:rsidRPr="00CA3BA4">
        <w:rPr>
          <w:sz w:val="30"/>
          <w:szCs w:val="30"/>
        </w:rPr>
        <w:t xml:space="preserve"> кавычки “”, точно также необходимо закавычивать фильтры и в ОБД в строке поиска.</w:t>
      </w:r>
    </w:p>
    <w:p w:rsidR="00CA3BA4" w:rsidRDefault="00CA3BA4" w:rsidP="00CF60F4">
      <w:pPr>
        <w:widowControl w:val="0"/>
        <w:ind w:firstLine="709"/>
        <w:jc w:val="both"/>
        <w:rPr>
          <w:sz w:val="30"/>
          <w:szCs w:val="30"/>
        </w:rPr>
      </w:pPr>
    </w:p>
    <w:p w:rsidR="00CA3BA4" w:rsidRPr="00CF60F4" w:rsidRDefault="00CA3BA4" w:rsidP="00CF60F4">
      <w:pPr>
        <w:widowControl w:val="0"/>
        <w:jc w:val="center"/>
        <w:rPr>
          <w:b/>
          <w:sz w:val="30"/>
          <w:szCs w:val="30"/>
        </w:rPr>
      </w:pPr>
      <w:r w:rsidRPr="00CF60F4">
        <w:rPr>
          <w:b/>
          <w:sz w:val="30"/>
          <w:szCs w:val="30"/>
        </w:rPr>
        <w:t xml:space="preserve">*Административно-территориальное деление </w:t>
      </w:r>
      <w:r w:rsidR="00CF60F4">
        <w:rPr>
          <w:b/>
          <w:sz w:val="30"/>
          <w:szCs w:val="30"/>
        </w:rPr>
        <w:t>накануне войны</w:t>
      </w:r>
      <w:bookmarkStart w:id="0" w:name="_GoBack"/>
      <w:bookmarkEnd w:id="0"/>
      <w:r w:rsidRPr="00CF60F4">
        <w:rPr>
          <w:b/>
          <w:sz w:val="30"/>
          <w:szCs w:val="30"/>
        </w:rPr>
        <w:t xml:space="preserve">. </w:t>
      </w:r>
      <w:r w:rsidR="00CF60F4">
        <w:rPr>
          <w:b/>
          <w:sz w:val="30"/>
          <w:szCs w:val="30"/>
        </w:rPr>
        <w:br/>
      </w:r>
      <w:r w:rsidRPr="00CF60F4">
        <w:rPr>
          <w:b/>
          <w:sz w:val="30"/>
          <w:szCs w:val="30"/>
        </w:rPr>
        <w:t>Перечень административно-территориальных единиц</w:t>
      </w:r>
    </w:p>
    <w:p w:rsidR="00CA3BA4" w:rsidRPr="00CA3BA4" w:rsidRDefault="00CA3BA4" w:rsidP="003962AF">
      <w:pPr>
        <w:widowControl w:val="0"/>
        <w:spacing w:before="12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 xml:space="preserve">15 января 1938 г. в БССР округа как административные единицы были упразднены и введено областное деление. 20 февраля 1938 г. все существовавшие на то время 90 районов республики были распределены между 5 областями.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3962AF">
        <w:rPr>
          <w:b/>
          <w:sz w:val="30"/>
          <w:szCs w:val="30"/>
        </w:rPr>
        <w:t>Витебская область включала 20 районов</w:t>
      </w:r>
      <w:r w:rsidRPr="00CA3BA4">
        <w:rPr>
          <w:sz w:val="30"/>
          <w:szCs w:val="30"/>
        </w:rPr>
        <w:t xml:space="preserve">: </w:t>
      </w:r>
      <w:proofErr w:type="spellStart"/>
      <w:r w:rsidRPr="00CA3BA4">
        <w:rPr>
          <w:sz w:val="30"/>
          <w:szCs w:val="30"/>
        </w:rPr>
        <w:t>Бешенковичский</w:t>
      </w:r>
      <w:proofErr w:type="spellEnd"/>
      <w:r w:rsidRPr="00CA3BA4">
        <w:rPr>
          <w:sz w:val="30"/>
          <w:szCs w:val="30"/>
        </w:rPr>
        <w:t xml:space="preserve">, Богушевский, Ветринский, Витебский, </w:t>
      </w:r>
      <w:proofErr w:type="spellStart"/>
      <w:r w:rsidRPr="00CA3BA4">
        <w:rPr>
          <w:sz w:val="30"/>
          <w:szCs w:val="30"/>
        </w:rPr>
        <w:t>Городокский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Дриссенский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Дубровенский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Лепельский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Лиозненский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Меховский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Оршанский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Освейский</w:t>
      </w:r>
      <w:proofErr w:type="spellEnd"/>
      <w:r w:rsidRPr="00CA3BA4">
        <w:rPr>
          <w:sz w:val="30"/>
          <w:szCs w:val="30"/>
        </w:rPr>
        <w:t xml:space="preserve">, Полоцкий, </w:t>
      </w:r>
      <w:proofErr w:type="spellStart"/>
      <w:r w:rsidRPr="00CA3BA4">
        <w:rPr>
          <w:sz w:val="30"/>
          <w:szCs w:val="30"/>
        </w:rPr>
        <w:t>Россонский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Сенненский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Сиротинский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Суражский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Толочинский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Ушачский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Чашникский</w:t>
      </w:r>
      <w:proofErr w:type="spellEnd"/>
      <w:r w:rsidRPr="00CA3BA4">
        <w:rPr>
          <w:sz w:val="30"/>
          <w:szCs w:val="30"/>
        </w:rPr>
        <w:t xml:space="preserve">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3962AF">
        <w:rPr>
          <w:b/>
          <w:sz w:val="30"/>
          <w:szCs w:val="30"/>
        </w:rPr>
        <w:t>Гомельская область включала 14 районов</w:t>
      </w:r>
      <w:r w:rsidRPr="00CA3BA4">
        <w:rPr>
          <w:sz w:val="30"/>
          <w:szCs w:val="30"/>
        </w:rPr>
        <w:t xml:space="preserve">: </w:t>
      </w:r>
      <w:proofErr w:type="spellStart"/>
      <w:r w:rsidRPr="00CA3BA4">
        <w:rPr>
          <w:sz w:val="30"/>
          <w:szCs w:val="30"/>
        </w:rPr>
        <w:t>Буда-Кошелевский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Ветковский</w:t>
      </w:r>
      <w:proofErr w:type="spellEnd"/>
      <w:r w:rsidRPr="00CA3BA4">
        <w:rPr>
          <w:sz w:val="30"/>
          <w:szCs w:val="30"/>
        </w:rPr>
        <w:t xml:space="preserve">, Гомельский, </w:t>
      </w:r>
      <w:proofErr w:type="spellStart"/>
      <w:r w:rsidRPr="00CA3BA4">
        <w:rPr>
          <w:sz w:val="30"/>
          <w:szCs w:val="30"/>
        </w:rPr>
        <w:t>Добрушский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Жлобинский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Журавичский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lastRenderedPageBreak/>
        <w:t>Кормянский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Лоевский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Речицкий</w:t>
      </w:r>
      <w:proofErr w:type="spellEnd"/>
      <w:r w:rsidRPr="00CA3BA4">
        <w:rPr>
          <w:sz w:val="30"/>
          <w:szCs w:val="30"/>
        </w:rPr>
        <w:t xml:space="preserve">, Рогачевский, </w:t>
      </w:r>
      <w:proofErr w:type="spellStart"/>
      <w:r w:rsidRPr="00CA3BA4">
        <w:rPr>
          <w:sz w:val="30"/>
          <w:szCs w:val="30"/>
        </w:rPr>
        <w:t>Светиловичский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Тереховский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Уваровичский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Чечерский</w:t>
      </w:r>
      <w:proofErr w:type="spellEnd"/>
      <w:r w:rsidRPr="00CA3BA4">
        <w:rPr>
          <w:sz w:val="30"/>
          <w:szCs w:val="30"/>
        </w:rPr>
        <w:t xml:space="preserve">. В 1939 г. образован </w:t>
      </w:r>
      <w:proofErr w:type="spellStart"/>
      <w:r w:rsidRPr="00CA3BA4">
        <w:rPr>
          <w:sz w:val="30"/>
          <w:szCs w:val="30"/>
        </w:rPr>
        <w:t>Стрешинский</w:t>
      </w:r>
      <w:proofErr w:type="spellEnd"/>
      <w:r w:rsidRPr="00CA3BA4">
        <w:rPr>
          <w:sz w:val="30"/>
          <w:szCs w:val="30"/>
        </w:rPr>
        <w:t xml:space="preserve"> район.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3962AF">
        <w:rPr>
          <w:b/>
          <w:sz w:val="30"/>
          <w:szCs w:val="30"/>
        </w:rPr>
        <w:t>Минская область включала 20 районов</w:t>
      </w:r>
      <w:r w:rsidRPr="00CA3BA4">
        <w:rPr>
          <w:sz w:val="30"/>
          <w:szCs w:val="30"/>
        </w:rPr>
        <w:t xml:space="preserve">: </w:t>
      </w:r>
      <w:proofErr w:type="spellStart"/>
      <w:r w:rsidRPr="00CA3BA4">
        <w:rPr>
          <w:sz w:val="30"/>
          <w:szCs w:val="30"/>
        </w:rPr>
        <w:t>Бегомльский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Борисовский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Гресский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Заславский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Копыльский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Краснослободский</w:t>
      </w:r>
      <w:proofErr w:type="spellEnd"/>
      <w:r w:rsidRPr="00CA3BA4">
        <w:rPr>
          <w:sz w:val="30"/>
          <w:szCs w:val="30"/>
        </w:rPr>
        <w:t xml:space="preserve">, Крупский, </w:t>
      </w:r>
      <w:proofErr w:type="spellStart"/>
      <w:r w:rsidRPr="00CA3BA4">
        <w:rPr>
          <w:sz w:val="30"/>
          <w:szCs w:val="30"/>
        </w:rPr>
        <w:t>Логойский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Любанский</w:t>
      </w:r>
      <w:proofErr w:type="spellEnd"/>
      <w:r w:rsidRPr="00CA3BA4">
        <w:rPr>
          <w:sz w:val="30"/>
          <w:szCs w:val="30"/>
        </w:rPr>
        <w:t xml:space="preserve">, Минский, </w:t>
      </w:r>
      <w:proofErr w:type="spellStart"/>
      <w:r w:rsidRPr="00CA3BA4">
        <w:rPr>
          <w:sz w:val="30"/>
          <w:szCs w:val="30"/>
        </w:rPr>
        <w:t>Плещеницкий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Пуховичский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Руденский</w:t>
      </w:r>
      <w:proofErr w:type="spellEnd"/>
      <w:r w:rsidRPr="00CA3BA4">
        <w:rPr>
          <w:sz w:val="30"/>
          <w:szCs w:val="30"/>
        </w:rPr>
        <w:t xml:space="preserve">, Слуцкий, </w:t>
      </w:r>
      <w:proofErr w:type="spellStart"/>
      <w:r w:rsidRPr="00CA3BA4">
        <w:rPr>
          <w:sz w:val="30"/>
          <w:szCs w:val="30"/>
        </w:rPr>
        <w:t>Смолевичский</w:t>
      </w:r>
      <w:proofErr w:type="spellEnd"/>
      <w:r w:rsidRPr="00CA3BA4">
        <w:rPr>
          <w:sz w:val="30"/>
          <w:szCs w:val="30"/>
        </w:rPr>
        <w:t xml:space="preserve">, Старобинский, </w:t>
      </w:r>
      <w:proofErr w:type="spellStart"/>
      <w:r w:rsidRPr="00CA3BA4">
        <w:rPr>
          <w:sz w:val="30"/>
          <w:szCs w:val="30"/>
        </w:rPr>
        <w:t>Стародорожский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Узденский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Холопеничский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Червенский</w:t>
      </w:r>
      <w:proofErr w:type="spellEnd"/>
      <w:r w:rsidRPr="00CA3BA4">
        <w:rPr>
          <w:sz w:val="30"/>
          <w:szCs w:val="30"/>
        </w:rPr>
        <w:t xml:space="preserve">. В 1939 г. образован Дзержинский район.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3962AF">
        <w:rPr>
          <w:b/>
          <w:sz w:val="30"/>
          <w:szCs w:val="30"/>
        </w:rPr>
        <w:t>Могилевская область включала 21 район</w:t>
      </w:r>
      <w:r w:rsidRPr="00CA3BA4">
        <w:rPr>
          <w:sz w:val="30"/>
          <w:szCs w:val="30"/>
        </w:rPr>
        <w:t xml:space="preserve">: </w:t>
      </w:r>
      <w:proofErr w:type="spellStart"/>
      <w:r w:rsidRPr="00CA3BA4">
        <w:rPr>
          <w:sz w:val="30"/>
          <w:szCs w:val="30"/>
        </w:rPr>
        <w:t>Белыничский</w:t>
      </w:r>
      <w:proofErr w:type="spellEnd"/>
      <w:r w:rsidRPr="00CA3BA4">
        <w:rPr>
          <w:sz w:val="30"/>
          <w:szCs w:val="30"/>
        </w:rPr>
        <w:t xml:space="preserve">, Березинский, </w:t>
      </w:r>
      <w:proofErr w:type="spellStart"/>
      <w:r w:rsidRPr="00CA3BA4">
        <w:rPr>
          <w:sz w:val="30"/>
          <w:szCs w:val="30"/>
        </w:rPr>
        <w:t>Бобруйский</w:t>
      </w:r>
      <w:proofErr w:type="spellEnd"/>
      <w:r w:rsidRPr="00CA3BA4">
        <w:rPr>
          <w:sz w:val="30"/>
          <w:szCs w:val="30"/>
        </w:rPr>
        <w:t xml:space="preserve">, Быховский, Горецкий, </w:t>
      </w:r>
      <w:proofErr w:type="spellStart"/>
      <w:r w:rsidRPr="00CA3BA4">
        <w:rPr>
          <w:sz w:val="30"/>
          <w:szCs w:val="30"/>
        </w:rPr>
        <w:t>Дрибинский</w:t>
      </w:r>
      <w:proofErr w:type="spellEnd"/>
      <w:r w:rsidRPr="00CA3BA4">
        <w:rPr>
          <w:sz w:val="30"/>
          <w:szCs w:val="30"/>
        </w:rPr>
        <w:t xml:space="preserve">, Кировский, </w:t>
      </w:r>
      <w:proofErr w:type="spellStart"/>
      <w:r w:rsidRPr="00CA3BA4">
        <w:rPr>
          <w:sz w:val="30"/>
          <w:szCs w:val="30"/>
        </w:rPr>
        <w:t>Климовичский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Кличевский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Костюковичский</w:t>
      </w:r>
      <w:proofErr w:type="spellEnd"/>
      <w:r w:rsidRPr="00CA3BA4">
        <w:rPr>
          <w:sz w:val="30"/>
          <w:szCs w:val="30"/>
        </w:rPr>
        <w:t xml:space="preserve">, Краснопольский, Кричевский, </w:t>
      </w:r>
      <w:proofErr w:type="spellStart"/>
      <w:r w:rsidRPr="00CA3BA4">
        <w:rPr>
          <w:sz w:val="30"/>
          <w:szCs w:val="30"/>
        </w:rPr>
        <w:t>Круглянский</w:t>
      </w:r>
      <w:proofErr w:type="spellEnd"/>
      <w:r w:rsidRPr="00CA3BA4">
        <w:rPr>
          <w:sz w:val="30"/>
          <w:szCs w:val="30"/>
        </w:rPr>
        <w:t xml:space="preserve">, Могилевский, </w:t>
      </w:r>
      <w:proofErr w:type="spellStart"/>
      <w:r w:rsidRPr="00CA3BA4">
        <w:rPr>
          <w:sz w:val="30"/>
          <w:szCs w:val="30"/>
        </w:rPr>
        <w:t>Мстиславльский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Осиповичский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Пропойский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Хотимский</w:t>
      </w:r>
      <w:proofErr w:type="spellEnd"/>
      <w:r w:rsidRPr="00CA3BA4">
        <w:rPr>
          <w:sz w:val="30"/>
          <w:szCs w:val="30"/>
        </w:rPr>
        <w:t xml:space="preserve">, Чаусский, </w:t>
      </w:r>
      <w:proofErr w:type="spellStart"/>
      <w:r w:rsidRPr="00CA3BA4">
        <w:rPr>
          <w:sz w:val="30"/>
          <w:szCs w:val="30"/>
        </w:rPr>
        <w:t>Чериковский</w:t>
      </w:r>
      <w:proofErr w:type="spellEnd"/>
      <w:r w:rsidRPr="00CA3BA4">
        <w:rPr>
          <w:sz w:val="30"/>
          <w:szCs w:val="30"/>
        </w:rPr>
        <w:t xml:space="preserve">, Шкловский.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3962AF">
        <w:rPr>
          <w:b/>
          <w:sz w:val="30"/>
          <w:szCs w:val="30"/>
        </w:rPr>
        <w:t>Полесская</w:t>
      </w:r>
      <w:proofErr w:type="spellEnd"/>
      <w:r w:rsidRPr="003962AF">
        <w:rPr>
          <w:b/>
          <w:sz w:val="30"/>
          <w:szCs w:val="30"/>
        </w:rPr>
        <w:t xml:space="preserve"> область включала 15 районов</w:t>
      </w:r>
      <w:r w:rsidRPr="00CA3BA4">
        <w:rPr>
          <w:sz w:val="30"/>
          <w:szCs w:val="30"/>
        </w:rPr>
        <w:t xml:space="preserve">: Брагинский, </w:t>
      </w:r>
      <w:proofErr w:type="spellStart"/>
      <w:r w:rsidRPr="00CA3BA4">
        <w:rPr>
          <w:sz w:val="30"/>
          <w:szCs w:val="30"/>
        </w:rPr>
        <w:t>Василевичский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Глусский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Домановичский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Ельский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Житковичский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Комаринский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Копаткевичский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Лельчицкий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Мозырский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Наровлянский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Паричский</w:t>
      </w:r>
      <w:proofErr w:type="spellEnd"/>
      <w:r w:rsidRPr="00CA3BA4">
        <w:rPr>
          <w:sz w:val="30"/>
          <w:szCs w:val="30"/>
        </w:rPr>
        <w:t xml:space="preserve">, Петриковский, </w:t>
      </w:r>
      <w:proofErr w:type="spellStart"/>
      <w:r w:rsidRPr="00CA3BA4">
        <w:rPr>
          <w:sz w:val="30"/>
          <w:szCs w:val="30"/>
        </w:rPr>
        <w:t>Туровский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Хойникский</w:t>
      </w:r>
      <w:proofErr w:type="spellEnd"/>
      <w:r w:rsidRPr="00CA3BA4">
        <w:rPr>
          <w:sz w:val="30"/>
          <w:szCs w:val="30"/>
        </w:rPr>
        <w:t xml:space="preserve">. </w:t>
      </w:r>
      <w:proofErr w:type="gramStart"/>
      <w:r w:rsidRPr="00CA3BA4">
        <w:rPr>
          <w:sz w:val="30"/>
          <w:szCs w:val="30"/>
        </w:rPr>
        <w:t xml:space="preserve">В 1939 г. образованы Октябрьский и </w:t>
      </w:r>
      <w:proofErr w:type="spellStart"/>
      <w:r w:rsidRPr="00CA3BA4">
        <w:rPr>
          <w:sz w:val="30"/>
          <w:szCs w:val="30"/>
        </w:rPr>
        <w:t>Калинковичский</w:t>
      </w:r>
      <w:proofErr w:type="spellEnd"/>
      <w:r w:rsidRPr="00CA3BA4">
        <w:rPr>
          <w:sz w:val="30"/>
          <w:szCs w:val="30"/>
        </w:rPr>
        <w:t xml:space="preserve"> районы. </w:t>
      </w:r>
      <w:proofErr w:type="gramEnd"/>
    </w:p>
    <w:p w:rsidR="00CA3BA4" w:rsidRPr="003962AF" w:rsidRDefault="00CA3BA4" w:rsidP="003962AF">
      <w:pPr>
        <w:widowControl w:val="0"/>
        <w:ind w:firstLine="709"/>
        <w:jc w:val="both"/>
        <w:rPr>
          <w:b/>
          <w:sz w:val="30"/>
          <w:szCs w:val="30"/>
        </w:rPr>
      </w:pPr>
      <w:r w:rsidRPr="003962AF">
        <w:rPr>
          <w:b/>
          <w:sz w:val="30"/>
          <w:szCs w:val="30"/>
        </w:rPr>
        <w:t xml:space="preserve">После воссоединения Западной Беларуси с БССР г. Вильно и </w:t>
      </w:r>
      <w:proofErr w:type="spellStart"/>
      <w:r w:rsidRPr="003962AF">
        <w:rPr>
          <w:b/>
          <w:sz w:val="30"/>
          <w:szCs w:val="30"/>
        </w:rPr>
        <w:t>Виленский</w:t>
      </w:r>
      <w:proofErr w:type="spellEnd"/>
      <w:r w:rsidRPr="003962AF">
        <w:rPr>
          <w:b/>
          <w:sz w:val="30"/>
          <w:szCs w:val="30"/>
        </w:rPr>
        <w:t xml:space="preserve"> край в ноябре 1939 г. по решению руководства СССР переданы Литве. На оставшейся территории Западной Беларуси 4 декабря 1939 г. были об</w:t>
      </w:r>
      <w:r w:rsidR="003962AF" w:rsidRPr="003962AF">
        <w:rPr>
          <w:b/>
          <w:sz w:val="30"/>
          <w:szCs w:val="30"/>
        </w:rPr>
        <w:t>разованы 5 областей и 101 район</w:t>
      </w:r>
      <w:r w:rsidRPr="003962AF">
        <w:rPr>
          <w:b/>
          <w:sz w:val="30"/>
          <w:szCs w:val="30"/>
        </w:rPr>
        <w:t xml:space="preserve">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3962AF">
        <w:rPr>
          <w:b/>
          <w:sz w:val="30"/>
          <w:szCs w:val="30"/>
        </w:rPr>
        <w:t>Барановичская</w:t>
      </w:r>
      <w:proofErr w:type="spellEnd"/>
      <w:r w:rsidRPr="003962AF">
        <w:rPr>
          <w:b/>
          <w:sz w:val="30"/>
          <w:szCs w:val="30"/>
        </w:rPr>
        <w:t xml:space="preserve"> область включала 26 районов: </w:t>
      </w:r>
      <w:proofErr w:type="spellStart"/>
      <w:r w:rsidRPr="00CA3BA4">
        <w:rPr>
          <w:sz w:val="30"/>
          <w:szCs w:val="30"/>
        </w:rPr>
        <w:t>Бытенский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Валевский</w:t>
      </w:r>
      <w:proofErr w:type="spellEnd"/>
      <w:r w:rsidRPr="00CA3BA4">
        <w:rPr>
          <w:sz w:val="30"/>
          <w:szCs w:val="30"/>
        </w:rPr>
        <w:t xml:space="preserve"> (в 1940 г. переименован в </w:t>
      </w:r>
      <w:proofErr w:type="spellStart"/>
      <w:r w:rsidRPr="00CA3BA4">
        <w:rPr>
          <w:sz w:val="30"/>
          <w:szCs w:val="30"/>
        </w:rPr>
        <w:t>Кореличский</w:t>
      </w:r>
      <w:proofErr w:type="spellEnd"/>
      <w:r w:rsidRPr="00CA3BA4">
        <w:rPr>
          <w:sz w:val="30"/>
          <w:szCs w:val="30"/>
        </w:rPr>
        <w:t xml:space="preserve">), </w:t>
      </w:r>
      <w:proofErr w:type="spellStart"/>
      <w:r w:rsidRPr="00CA3BA4">
        <w:rPr>
          <w:sz w:val="30"/>
          <w:szCs w:val="30"/>
        </w:rPr>
        <w:t>Василишковский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Воложинский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Вороновский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Городищенский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Дятловский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Желудокский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Зельвенский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Ивенецкий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Ивьевский</w:t>
      </w:r>
      <w:proofErr w:type="spellEnd"/>
      <w:r w:rsidRPr="00CA3BA4">
        <w:rPr>
          <w:sz w:val="30"/>
          <w:szCs w:val="30"/>
        </w:rPr>
        <w:t xml:space="preserve">, Клецкий, </w:t>
      </w:r>
      <w:proofErr w:type="spellStart"/>
      <w:r w:rsidRPr="00CA3BA4">
        <w:rPr>
          <w:sz w:val="30"/>
          <w:szCs w:val="30"/>
        </w:rPr>
        <w:t>Козловщинский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Лидский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Любчанский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Ляховичский</w:t>
      </w:r>
      <w:proofErr w:type="spellEnd"/>
      <w:r w:rsidRPr="00CA3BA4">
        <w:rPr>
          <w:sz w:val="30"/>
          <w:szCs w:val="30"/>
        </w:rPr>
        <w:t xml:space="preserve">, Мирский, Мостовский, </w:t>
      </w:r>
      <w:proofErr w:type="spellStart"/>
      <w:r w:rsidRPr="00CA3BA4">
        <w:rPr>
          <w:sz w:val="30"/>
          <w:szCs w:val="30"/>
        </w:rPr>
        <w:t>Несвижский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Новогрудский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Новомышский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Радунский</w:t>
      </w:r>
      <w:proofErr w:type="spellEnd"/>
      <w:r w:rsidRPr="00CA3BA4">
        <w:rPr>
          <w:sz w:val="30"/>
          <w:szCs w:val="30"/>
        </w:rPr>
        <w:t xml:space="preserve">, Слонимский, </w:t>
      </w:r>
      <w:proofErr w:type="spellStart"/>
      <w:r w:rsidRPr="00CA3BA4">
        <w:rPr>
          <w:sz w:val="30"/>
          <w:szCs w:val="30"/>
        </w:rPr>
        <w:t>Столбцовский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Щучинский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Юратишковский</w:t>
      </w:r>
      <w:proofErr w:type="spellEnd"/>
      <w:r w:rsidRPr="00CA3BA4">
        <w:rPr>
          <w:sz w:val="30"/>
          <w:szCs w:val="30"/>
        </w:rPr>
        <w:t>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3962AF">
        <w:rPr>
          <w:b/>
          <w:sz w:val="30"/>
          <w:szCs w:val="30"/>
        </w:rPr>
        <w:t>Белостокская</w:t>
      </w:r>
      <w:proofErr w:type="spellEnd"/>
      <w:r w:rsidRPr="003962AF">
        <w:rPr>
          <w:b/>
          <w:sz w:val="30"/>
          <w:szCs w:val="30"/>
        </w:rPr>
        <w:t xml:space="preserve"> область включала 24 района:</w:t>
      </w:r>
      <w:r w:rsidRPr="00CA3BA4">
        <w:rPr>
          <w:sz w:val="30"/>
          <w:szCs w:val="30"/>
        </w:rPr>
        <w:t xml:space="preserve"> Августовский, </w:t>
      </w:r>
      <w:proofErr w:type="spellStart"/>
      <w:r w:rsidRPr="00CA3BA4">
        <w:rPr>
          <w:sz w:val="30"/>
          <w:szCs w:val="30"/>
        </w:rPr>
        <w:t>Белостокский</w:t>
      </w:r>
      <w:proofErr w:type="spellEnd"/>
      <w:r w:rsidRPr="00CA3BA4">
        <w:rPr>
          <w:sz w:val="30"/>
          <w:szCs w:val="30"/>
        </w:rPr>
        <w:t xml:space="preserve">, Бельский, </w:t>
      </w:r>
      <w:proofErr w:type="spellStart"/>
      <w:r w:rsidRPr="00CA3BA4">
        <w:rPr>
          <w:sz w:val="30"/>
          <w:szCs w:val="30"/>
        </w:rPr>
        <w:t>Браньский</w:t>
      </w:r>
      <w:proofErr w:type="spellEnd"/>
      <w:r w:rsidRPr="00CA3BA4">
        <w:rPr>
          <w:sz w:val="30"/>
          <w:szCs w:val="30"/>
        </w:rPr>
        <w:t xml:space="preserve">, Волковысский, </w:t>
      </w:r>
      <w:proofErr w:type="spellStart"/>
      <w:r w:rsidRPr="00CA3BA4">
        <w:rPr>
          <w:sz w:val="30"/>
          <w:szCs w:val="30"/>
        </w:rPr>
        <w:t>Граевский</w:t>
      </w:r>
      <w:proofErr w:type="spellEnd"/>
      <w:r w:rsidRPr="00CA3BA4">
        <w:rPr>
          <w:sz w:val="30"/>
          <w:szCs w:val="30"/>
        </w:rPr>
        <w:t xml:space="preserve">, Гродненский, Домбровский, </w:t>
      </w:r>
      <w:proofErr w:type="spellStart"/>
      <w:r w:rsidRPr="00CA3BA4">
        <w:rPr>
          <w:sz w:val="30"/>
          <w:szCs w:val="30"/>
        </w:rPr>
        <w:t>Едвабновский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Заблудовский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Замбровский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Кольновский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Крынковский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Лапский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Ломжинский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Моньковский</w:t>
      </w:r>
      <w:proofErr w:type="spellEnd"/>
      <w:r w:rsidRPr="00CA3BA4">
        <w:rPr>
          <w:sz w:val="30"/>
          <w:szCs w:val="30"/>
        </w:rPr>
        <w:t xml:space="preserve"> (позже переименован в </w:t>
      </w:r>
      <w:proofErr w:type="spellStart"/>
      <w:r w:rsidRPr="00CA3BA4">
        <w:rPr>
          <w:sz w:val="30"/>
          <w:szCs w:val="30"/>
        </w:rPr>
        <w:t>Кнышинский</w:t>
      </w:r>
      <w:proofErr w:type="spellEnd"/>
      <w:r w:rsidRPr="00CA3BA4">
        <w:rPr>
          <w:sz w:val="30"/>
          <w:szCs w:val="30"/>
        </w:rPr>
        <w:t xml:space="preserve">), </w:t>
      </w:r>
      <w:proofErr w:type="spellStart"/>
      <w:r w:rsidRPr="00CA3BA4">
        <w:rPr>
          <w:sz w:val="30"/>
          <w:szCs w:val="30"/>
        </w:rPr>
        <w:t>Поречский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Свислочский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Скидельский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Снядовский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Соколковский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Сопоцкинский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Цехановецкий</w:t>
      </w:r>
      <w:proofErr w:type="spellEnd"/>
      <w:r w:rsidRPr="00CA3BA4">
        <w:rPr>
          <w:sz w:val="30"/>
          <w:szCs w:val="30"/>
        </w:rPr>
        <w:t>, Чижевский.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3962AF">
        <w:rPr>
          <w:b/>
          <w:sz w:val="30"/>
          <w:szCs w:val="30"/>
        </w:rPr>
        <w:t>Брестская область включала 18 районов:</w:t>
      </w:r>
      <w:r w:rsidRPr="00CA3BA4">
        <w:rPr>
          <w:sz w:val="30"/>
          <w:szCs w:val="30"/>
        </w:rPr>
        <w:t xml:space="preserve"> </w:t>
      </w:r>
      <w:proofErr w:type="spellStart"/>
      <w:r w:rsidRPr="00CA3BA4">
        <w:rPr>
          <w:sz w:val="30"/>
          <w:szCs w:val="30"/>
        </w:rPr>
        <w:t>Антопольский</w:t>
      </w:r>
      <w:proofErr w:type="spellEnd"/>
      <w:r w:rsidRPr="00CA3BA4">
        <w:rPr>
          <w:sz w:val="30"/>
          <w:szCs w:val="30"/>
        </w:rPr>
        <w:t xml:space="preserve">, Березовский, Брестский, </w:t>
      </w:r>
      <w:proofErr w:type="spellStart"/>
      <w:r w:rsidRPr="00CA3BA4">
        <w:rPr>
          <w:sz w:val="30"/>
          <w:szCs w:val="30"/>
        </w:rPr>
        <w:t>Высоковский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Гайновский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Дивинский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Домачевский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Жабинковский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Каменецкий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Клещельский</w:t>
      </w:r>
      <w:proofErr w:type="spellEnd"/>
      <w:r w:rsidRPr="00CA3BA4">
        <w:rPr>
          <w:sz w:val="30"/>
          <w:szCs w:val="30"/>
        </w:rPr>
        <w:t xml:space="preserve">, Кобринский, Коссовский, </w:t>
      </w:r>
      <w:proofErr w:type="spellStart"/>
      <w:r w:rsidRPr="00CA3BA4">
        <w:rPr>
          <w:sz w:val="30"/>
          <w:szCs w:val="30"/>
        </w:rPr>
        <w:t>Малоритский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Порозовский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Пружанский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Ружанский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Семятичский</w:t>
      </w:r>
      <w:proofErr w:type="spellEnd"/>
      <w:r w:rsidRPr="00CA3BA4">
        <w:rPr>
          <w:sz w:val="30"/>
          <w:szCs w:val="30"/>
        </w:rPr>
        <w:t>, Шерешевский.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3962AF">
        <w:rPr>
          <w:b/>
          <w:sz w:val="30"/>
          <w:szCs w:val="30"/>
        </w:rPr>
        <w:t>Вилейская</w:t>
      </w:r>
      <w:proofErr w:type="spellEnd"/>
      <w:r w:rsidRPr="003962AF">
        <w:rPr>
          <w:b/>
          <w:sz w:val="30"/>
          <w:szCs w:val="30"/>
        </w:rPr>
        <w:t xml:space="preserve"> область включала 22 района:</w:t>
      </w:r>
      <w:r w:rsidRPr="00CA3BA4">
        <w:rPr>
          <w:sz w:val="30"/>
          <w:szCs w:val="30"/>
        </w:rPr>
        <w:t xml:space="preserve"> </w:t>
      </w:r>
      <w:proofErr w:type="spellStart"/>
      <w:r w:rsidRPr="00CA3BA4">
        <w:rPr>
          <w:sz w:val="30"/>
          <w:szCs w:val="30"/>
        </w:rPr>
        <w:t>Браславский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Видзский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lastRenderedPageBreak/>
        <w:t>Глубокский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Годутишковский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Дисенский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Докшицкий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Дуниловичский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Ильянский</w:t>
      </w:r>
      <w:proofErr w:type="spellEnd"/>
      <w:r w:rsidRPr="00CA3BA4">
        <w:rPr>
          <w:sz w:val="30"/>
          <w:szCs w:val="30"/>
        </w:rPr>
        <w:t xml:space="preserve">, Кривицкий, </w:t>
      </w:r>
      <w:proofErr w:type="spellStart"/>
      <w:r w:rsidRPr="00CA3BA4">
        <w:rPr>
          <w:sz w:val="30"/>
          <w:szCs w:val="30"/>
        </w:rPr>
        <w:t>Куренецкий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Миорский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Молодечненский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Мядельский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Островецкий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Ошмянский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Плисский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Поставский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Радошковичский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Свенцянский</w:t>
      </w:r>
      <w:proofErr w:type="spellEnd"/>
      <w:r w:rsidRPr="00CA3BA4">
        <w:rPr>
          <w:sz w:val="30"/>
          <w:szCs w:val="30"/>
        </w:rPr>
        <w:t xml:space="preserve">, Свирский, </w:t>
      </w:r>
      <w:proofErr w:type="spellStart"/>
      <w:r w:rsidRPr="00CA3BA4">
        <w:rPr>
          <w:sz w:val="30"/>
          <w:szCs w:val="30"/>
        </w:rPr>
        <w:t>Сморгонский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Шарковщинский</w:t>
      </w:r>
      <w:proofErr w:type="spellEnd"/>
      <w:r w:rsidRPr="00CA3BA4">
        <w:rPr>
          <w:sz w:val="30"/>
          <w:szCs w:val="30"/>
        </w:rPr>
        <w:t>.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3962AF">
        <w:rPr>
          <w:b/>
          <w:sz w:val="30"/>
          <w:szCs w:val="30"/>
        </w:rPr>
        <w:t>Пинская</w:t>
      </w:r>
      <w:proofErr w:type="spellEnd"/>
      <w:r w:rsidRPr="003962AF">
        <w:rPr>
          <w:b/>
          <w:sz w:val="30"/>
          <w:szCs w:val="30"/>
        </w:rPr>
        <w:t xml:space="preserve"> область включала 11 районов:</w:t>
      </w:r>
      <w:r w:rsidRPr="00CA3BA4">
        <w:rPr>
          <w:sz w:val="30"/>
          <w:szCs w:val="30"/>
        </w:rPr>
        <w:t xml:space="preserve"> </w:t>
      </w:r>
      <w:proofErr w:type="spellStart"/>
      <w:r w:rsidRPr="00CA3BA4">
        <w:rPr>
          <w:sz w:val="30"/>
          <w:szCs w:val="30"/>
        </w:rPr>
        <w:t>Ганцевичский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Давид-Городокский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Дрогичинский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Жабчицкий</w:t>
      </w:r>
      <w:proofErr w:type="spellEnd"/>
      <w:r w:rsidRPr="00CA3BA4">
        <w:rPr>
          <w:sz w:val="30"/>
          <w:szCs w:val="30"/>
        </w:rPr>
        <w:t xml:space="preserve">, Ивановский, Ленинский, </w:t>
      </w:r>
      <w:proofErr w:type="spellStart"/>
      <w:r w:rsidRPr="00CA3BA4">
        <w:rPr>
          <w:sz w:val="30"/>
          <w:szCs w:val="30"/>
        </w:rPr>
        <w:t>Логишинский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Лунинецкий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Столинский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Телеханский</w:t>
      </w:r>
      <w:proofErr w:type="spellEnd"/>
      <w:r w:rsidRPr="00CA3BA4">
        <w:rPr>
          <w:sz w:val="30"/>
          <w:szCs w:val="30"/>
        </w:rPr>
        <w:t xml:space="preserve">. </w:t>
      </w:r>
    </w:p>
    <w:p w:rsidR="00CA3BA4" w:rsidRPr="00CA3BA4" w:rsidRDefault="00CA3BA4" w:rsidP="003962AF">
      <w:pPr>
        <w:widowControl w:val="0"/>
        <w:ind w:firstLine="709"/>
        <w:jc w:val="both"/>
        <w:rPr>
          <w:sz w:val="30"/>
          <w:szCs w:val="30"/>
        </w:rPr>
      </w:pPr>
      <w:r w:rsidRPr="00CA3BA4">
        <w:rPr>
          <w:sz w:val="30"/>
          <w:szCs w:val="30"/>
        </w:rPr>
        <w:t xml:space="preserve">В ноябре 1940 г. в связи с передачей в состав Литовской ССР части территории БССР были упразднены 3 района: </w:t>
      </w:r>
      <w:proofErr w:type="spellStart"/>
      <w:r w:rsidRPr="00CA3BA4">
        <w:rPr>
          <w:sz w:val="30"/>
          <w:szCs w:val="30"/>
        </w:rPr>
        <w:t>Годутишковский</w:t>
      </w:r>
      <w:proofErr w:type="spellEnd"/>
      <w:r w:rsidRPr="00CA3BA4">
        <w:rPr>
          <w:sz w:val="30"/>
          <w:szCs w:val="30"/>
        </w:rPr>
        <w:t xml:space="preserve">, </w:t>
      </w:r>
      <w:proofErr w:type="spellStart"/>
      <w:r w:rsidRPr="00CA3BA4">
        <w:rPr>
          <w:sz w:val="30"/>
          <w:szCs w:val="30"/>
        </w:rPr>
        <w:t>Поречский</w:t>
      </w:r>
      <w:proofErr w:type="spellEnd"/>
      <w:r w:rsidRPr="00CA3BA4">
        <w:rPr>
          <w:sz w:val="30"/>
          <w:szCs w:val="30"/>
        </w:rPr>
        <w:t xml:space="preserve"> и </w:t>
      </w:r>
      <w:proofErr w:type="spellStart"/>
      <w:r w:rsidRPr="00CA3BA4">
        <w:rPr>
          <w:sz w:val="30"/>
          <w:szCs w:val="30"/>
        </w:rPr>
        <w:t>Свенцянский</w:t>
      </w:r>
      <w:proofErr w:type="spellEnd"/>
      <w:r w:rsidRPr="00CA3BA4">
        <w:rPr>
          <w:sz w:val="30"/>
          <w:szCs w:val="30"/>
        </w:rPr>
        <w:t>.</w:t>
      </w:r>
    </w:p>
    <w:sectPr w:rsidR="00CA3BA4" w:rsidRPr="00CA3BA4" w:rsidSect="003962AF">
      <w:headerReference w:type="default" r:id="rId6"/>
      <w:type w:val="continuous"/>
      <w:pgSz w:w="11909" w:h="16834"/>
      <w:pgMar w:top="1134" w:right="567" w:bottom="1134" w:left="1701" w:header="68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8B" w:rsidRDefault="00E5198B" w:rsidP="00DF72CC">
      <w:r>
        <w:separator/>
      </w:r>
    </w:p>
  </w:endnote>
  <w:endnote w:type="continuationSeparator" w:id="0">
    <w:p w:rsidR="00E5198B" w:rsidRDefault="00E5198B" w:rsidP="00DF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8B" w:rsidRDefault="00E5198B" w:rsidP="00DF72CC">
      <w:r>
        <w:separator/>
      </w:r>
    </w:p>
  </w:footnote>
  <w:footnote w:type="continuationSeparator" w:id="0">
    <w:p w:rsidR="00E5198B" w:rsidRDefault="00E5198B" w:rsidP="00DF7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812481426"/>
      <w:docPartObj>
        <w:docPartGallery w:val="Page Numbers (Top of Page)"/>
        <w:docPartUnique/>
      </w:docPartObj>
    </w:sdtPr>
    <w:sdtContent>
      <w:p w:rsidR="003962AF" w:rsidRPr="003962AF" w:rsidRDefault="00ED577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62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62AF" w:rsidRPr="003962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62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3BA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962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62AF" w:rsidRDefault="003962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BA4"/>
    <w:rsid w:val="00056587"/>
    <w:rsid w:val="000909AE"/>
    <w:rsid w:val="000B7EE3"/>
    <w:rsid w:val="0013558F"/>
    <w:rsid w:val="001516F2"/>
    <w:rsid w:val="001523B2"/>
    <w:rsid w:val="00195B9F"/>
    <w:rsid w:val="0019779B"/>
    <w:rsid w:val="001A5CD2"/>
    <w:rsid w:val="001B772F"/>
    <w:rsid w:val="001C3E4F"/>
    <w:rsid w:val="001F2C5D"/>
    <w:rsid w:val="00200D75"/>
    <w:rsid w:val="00225F87"/>
    <w:rsid w:val="00231A77"/>
    <w:rsid w:val="00232001"/>
    <w:rsid w:val="00232307"/>
    <w:rsid w:val="002446FE"/>
    <w:rsid w:val="00265B85"/>
    <w:rsid w:val="0027264C"/>
    <w:rsid w:val="002C22F1"/>
    <w:rsid w:val="002D599A"/>
    <w:rsid w:val="002F5313"/>
    <w:rsid w:val="003220A7"/>
    <w:rsid w:val="003671D4"/>
    <w:rsid w:val="00376D90"/>
    <w:rsid w:val="00385C06"/>
    <w:rsid w:val="003962AF"/>
    <w:rsid w:val="003A6736"/>
    <w:rsid w:val="003D2940"/>
    <w:rsid w:val="003E777D"/>
    <w:rsid w:val="003F7AD7"/>
    <w:rsid w:val="0041483F"/>
    <w:rsid w:val="00421405"/>
    <w:rsid w:val="00460885"/>
    <w:rsid w:val="00485ED0"/>
    <w:rsid w:val="00492FC4"/>
    <w:rsid w:val="004D1F15"/>
    <w:rsid w:val="004E0108"/>
    <w:rsid w:val="004F5CCE"/>
    <w:rsid w:val="005258B7"/>
    <w:rsid w:val="00532866"/>
    <w:rsid w:val="005C3177"/>
    <w:rsid w:val="005E77E7"/>
    <w:rsid w:val="00617576"/>
    <w:rsid w:val="00630877"/>
    <w:rsid w:val="00646C8C"/>
    <w:rsid w:val="00650E02"/>
    <w:rsid w:val="00652FF2"/>
    <w:rsid w:val="00675D25"/>
    <w:rsid w:val="006A3CDF"/>
    <w:rsid w:val="006D4F5D"/>
    <w:rsid w:val="00740740"/>
    <w:rsid w:val="007478EF"/>
    <w:rsid w:val="007B122D"/>
    <w:rsid w:val="007D27C0"/>
    <w:rsid w:val="008109D8"/>
    <w:rsid w:val="00844302"/>
    <w:rsid w:val="008616DE"/>
    <w:rsid w:val="008774FB"/>
    <w:rsid w:val="0088083C"/>
    <w:rsid w:val="008B3ECA"/>
    <w:rsid w:val="008D0DDC"/>
    <w:rsid w:val="008E4571"/>
    <w:rsid w:val="00923B03"/>
    <w:rsid w:val="009451FA"/>
    <w:rsid w:val="0094721D"/>
    <w:rsid w:val="009B0B85"/>
    <w:rsid w:val="009B2376"/>
    <w:rsid w:val="009E2032"/>
    <w:rsid w:val="00A153F1"/>
    <w:rsid w:val="00AA07F8"/>
    <w:rsid w:val="00B0451F"/>
    <w:rsid w:val="00B550EA"/>
    <w:rsid w:val="00B737FD"/>
    <w:rsid w:val="00B7798A"/>
    <w:rsid w:val="00BB2E0D"/>
    <w:rsid w:val="00C07CA9"/>
    <w:rsid w:val="00C106CD"/>
    <w:rsid w:val="00C21496"/>
    <w:rsid w:val="00C27656"/>
    <w:rsid w:val="00C457AE"/>
    <w:rsid w:val="00C83F4F"/>
    <w:rsid w:val="00CA3BA4"/>
    <w:rsid w:val="00CA3FDA"/>
    <w:rsid w:val="00CD30AA"/>
    <w:rsid w:val="00CD3BA0"/>
    <w:rsid w:val="00CD719F"/>
    <w:rsid w:val="00CF60F4"/>
    <w:rsid w:val="00D34451"/>
    <w:rsid w:val="00D41A6F"/>
    <w:rsid w:val="00D908FA"/>
    <w:rsid w:val="00D934A2"/>
    <w:rsid w:val="00DA2C46"/>
    <w:rsid w:val="00DA3878"/>
    <w:rsid w:val="00DB5531"/>
    <w:rsid w:val="00DC50A8"/>
    <w:rsid w:val="00DC6CED"/>
    <w:rsid w:val="00DF39C9"/>
    <w:rsid w:val="00DF3E97"/>
    <w:rsid w:val="00DF72CC"/>
    <w:rsid w:val="00E11033"/>
    <w:rsid w:val="00E3548D"/>
    <w:rsid w:val="00E5198B"/>
    <w:rsid w:val="00E52A8F"/>
    <w:rsid w:val="00E61B2F"/>
    <w:rsid w:val="00ED5779"/>
    <w:rsid w:val="00F41350"/>
    <w:rsid w:val="00F7050C"/>
    <w:rsid w:val="00F762C5"/>
    <w:rsid w:val="00F81DD2"/>
    <w:rsid w:val="00F84AE0"/>
    <w:rsid w:val="00F95A89"/>
    <w:rsid w:val="00FC666D"/>
    <w:rsid w:val="00FD466F"/>
    <w:rsid w:val="00FF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C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72CC"/>
  </w:style>
  <w:style w:type="paragraph" w:styleId="a5">
    <w:name w:val="footer"/>
    <w:basedOn w:val="a"/>
    <w:link w:val="a6"/>
    <w:uiPriority w:val="99"/>
    <w:unhideWhenUsed/>
    <w:rsid w:val="00DF72C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7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C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72CC"/>
  </w:style>
  <w:style w:type="paragraph" w:styleId="a5">
    <w:name w:val="footer"/>
    <w:basedOn w:val="a"/>
    <w:link w:val="a6"/>
    <w:uiPriority w:val="99"/>
    <w:unhideWhenUsed/>
    <w:rsid w:val="00DF72C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ВВТ</dc:creator>
  <cp:lastModifiedBy>Rezanov</cp:lastModifiedBy>
  <cp:revision>2</cp:revision>
  <dcterms:created xsi:type="dcterms:W3CDTF">2020-06-25T10:12:00Z</dcterms:created>
  <dcterms:modified xsi:type="dcterms:W3CDTF">2020-06-25T10:12:00Z</dcterms:modified>
</cp:coreProperties>
</file>